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B9" w:rsidRDefault="00EA2ACE" w:rsidP="00B66751">
      <w:pPr>
        <w:pStyle w:val="Heading1"/>
        <w:spacing w:before="0" w:after="120"/>
      </w:pPr>
      <w:r w:rsidRPr="00EA2ACE">
        <w:t>A self-assessment checklist for supporting young adult carers in your college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26"/>
        <w:gridCol w:w="2502"/>
        <w:gridCol w:w="4966"/>
      </w:tblGrid>
      <w:tr w:rsidR="00734469" w:rsidTr="00B66751">
        <w:tc>
          <w:tcPr>
            <w:tcW w:w="2493" w:type="pct"/>
            <w:shd w:val="clear" w:color="auto" w:fill="D9D9D9" w:themeFill="background1" w:themeFillShade="D9"/>
          </w:tcPr>
          <w:p w:rsidR="00734469" w:rsidRPr="00734469" w:rsidRDefault="00734469" w:rsidP="00734469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Recommendation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:rsidR="00734469" w:rsidRPr="00734469" w:rsidRDefault="00734469" w:rsidP="00062469">
            <w:pPr>
              <w:rPr>
                <w:rFonts w:cs="Arial"/>
                <w:b/>
                <w:sz w:val="24"/>
              </w:rPr>
            </w:pPr>
            <w:r w:rsidRPr="00734469">
              <w:rPr>
                <w:rFonts w:cs="Arial"/>
                <w:b/>
                <w:sz w:val="24"/>
              </w:rPr>
              <w:t>Status (red/amber/green)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34469" w:rsidRPr="00734469" w:rsidRDefault="00734469" w:rsidP="00062469">
            <w:pPr>
              <w:rPr>
                <w:rFonts w:cs="Arial"/>
                <w:b/>
                <w:sz w:val="24"/>
              </w:rPr>
            </w:pPr>
            <w:r w:rsidRPr="00734469">
              <w:rPr>
                <w:rFonts w:cs="Arial"/>
                <w:b/>
                <w:sz w:val="24"/>
              </w:rPr>
              <w:t>Comments</w:t>
            </w: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20774">
              <w:rPr>
                <w:rFonts w:cs="Arial"/>
                <w:b/>
                <w:sz w:val="24"/>
              </w:rPr>
              <w:t>Establishing a solid foundation of support for young adult carers within your college</w:t>
            </w:r>
          </w:p>
        </w:tc>
        <w:tc>
          <w:tcPr>
            <w:tcW w:w="840" w:type="pct"/>
          </w:tcPr>
          <w:p w:rsidR="00734469" w:rsidRPr="00734469" w:rsidRDefault="00734469" w:rsidP="00734469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667" w:type="pct"/>
          </w:tcPr>
          <w:p w:rsidR="00734469" w:rsidRPr="00734469" w:rsidRDefault="00734469" w:rsidP="00EA2ACE">
            <w:pPr>
              <w:rPr>
                <w:rFonts w:cs="Arial"/>
                <w:b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Develop and promote a commitment for student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Establish a policy for young adult carers or integrate the commitments to young adult carers into existing policies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Appoint a college lead/champion for young adult carers with the role of overseeing the implementation of policy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Provide awareness training on young adult carers for all relevant members of staff, to include personal tutors, student support, and recruitment/admissions staff (perhaps through your college’s equality and diversity training)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Work with your local authority to enable them to fulfil their legal duties to young adult carers under the Care Act 2014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Incorporate the support your college provides for carers into your local authority’s strategy for carers and young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Monitor the number of students entering the college with caring responsibilities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Ensure that when equality impact assessments/analysis are carried out that indirect discrimination to student carers is considered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20774">
              <w:rPr>
                <w:rFonts w:cs="Arial"/>
                <w:b/>
                <w:sz w:val="24"/>
              </w:rPr>
              <w:lastRenderedPageBreak/>
              <w:t>Promoting your college to young adult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Develop information promoting support for young adult carers at your college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Develop partnership work between your college and a local young carers or young adult carers service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20774">
              <w:rPr>
                <w:rFonts w:cs="Arial"/>
                <w:b/>
                <w:sz w:val="24"/>
              </w:rPr>
              <w:t>Applications and admissions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Identify young adult carers during the applications and admissions process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Offer flexibility with entry requirements for young adult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Provide information and advice for applicants who are carers at open days and in your college prospectus and website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</w:rPr>
            </w:pPr>
            <w:r w:rsidRPr="00420774">
              <w:rPr>
                <w:rFonts w:cs="Arial"/>
                <w:b/>
                <w:sz w:val="24"/>
              </w:rPr>
              <w:t>Student support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Offer flexibility to young adult carers with attendance and coursework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proofErr w:type="spellStart"/>
            <w:r w:rsidRPr="00420774">
              <w:rPr>
                <w:rFonts w:cs="Arial"/>
                <w:sz w:val="24"/>
              </w:rPr>
              <w:t>Publicise</w:t>
            </w:r>
            <w:proofErr w:type="spellEnd"/>
            <w:r w:rsidRPr="00420774">
              <w:rPr>
                <w:rFonts w:cs="Arial"/>
                <w:sz w:val="24"/>
              </w:rPr>
              <w:t xml:space="preserve"> and promote support for student carers in a variety of ways, including through the college intranet, website, internal mailings, prospectus and other literature (student handbook) and Student Services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Provide details of the relevant staff for young adult carers to contact at your college and in your college prospectus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lastRenderedPageBreak/>
              <w:t xml:space="preserve">Provide training for relevant staff on </w:t>
            </w:r>
            <w:proofErr w:type="spellStart"/>
            <w:r w:rsidRPr="00420774">
              <w:rPr>
                <w:rFonts w:cs="Arial"/>
                <w:sz w:val="24"/>
              </w:rPr>
              <w:t>carers’</w:t>
            </w:r>
            <w:proofErr w:type="spellEnd"/>
            <w:r w:rsidRPr="00420774">
              <w:rPr>
                <w:rFonts w:cs="Arial"/>
                <w:sz w:val="24"/>
              </w:rPr>
              <w:t xml:space="preserve"> issues and the specific needs of students who are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Ensure personal tutors are aware of carers and what types of support and flexible approaches can be offered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Provide information and advice on financial matters for young adult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Provide ongoing opportunities for identifying student carers and encouraging self-identification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Support the transition of young adult carers from school to college, and from college to higher education and the workplace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Implement a student mentors/student representatives scheme for new students who are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Develop partnership work between your college and a local young carers or young adult carers service to enhance support for student carers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proofErr w:type="spellStart"/>
            <w:r w:rsidRPr="00420774">
              <w:rPr>
                <w:rFonts w:cs="Arial"/>
                <w:sz w:val="24"/>
              </w:rPr>
              <w:t>Prioritise</w:t>
            </w:r>
            <w:proofErr w:type="spellEnd"/>
            <w:r w:rsidRPr="00420774">
              <w:rPr>
                <w:rFonts w:cs="Arial"/>
                <w:sz w:val="24"/>
              </w:rPr>
              <w:t xml:space="preserve"> young adult carers for receipt of the 16–19 Bursary and other learner support funds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Support students to request an assessment of their needs as a carer from their local authority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  <w:tr w:rsidR="00734469" w:rsidTr="00B66751">
        <w:tc>
          <w:tcPr>
            <w:tcW w:w="2493" w:type="pct"/>
          </w:tcPr>
          <w:p w:rsidR="00734469" w:rsidRPr="00420774" w:rsidRDefault="00734469" w:rsidP="00000846">
            <w:pPr>
              <w:rPr>
                <w:rFonts w:cs="Arial"/>
                <w:sz w:val="24"/>
              </w:rPr>
            </w:pPr>
            <w:r w:rsidRPr="00420774">
              <w:rPr>
                <w:rFonts w:cs="Arial"/>
                <w:sz w:val="24"/>
              </w:rPr>
              <w:t>Signpost or refer students to a local carers service</w:t>
            </w:r>
          </w:p>
        </w:tc>
        <w:tc>
          <w:tcPr>
            <w:tcW w:w="840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  <w:tc>
          <w:tcPr>
            <w:tcW w:w="1667" w:type="pct"/>
          </w:tcPr>
          <w:p w:rsidR="00734469" w:rsidRDefault="00734469" w:rsidP="00EA2ACE">
            <w:pPr>
              <w:rPr>
                <w:rFonts w:cs="Arial"/>
                <w:sz w:val="24"/>
              </w:rPr>
            </w:pPr>
          </w:p>
        </w:tc>
      </w:tr>
    </w:tbl>
    <w:p w:rsidR="00EA2ACE" w:rsidRPr="00EA2ACE" w:rsidRDefault="00EA2ACE" w:rsidP="00EA2ACE">
      <w:pPr>
        <w:rPr>
          <w:rFonts w:cs="Arial"/>
          <w:sz w:val="24"/>
        </w:rPr>
      </w:pPr>
    </w:p>
    <w:sectPr w:rsidR="00EA2ACE" w:rsidRPr="00EA2ACE" w:rsidSect="00B6675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7D69"/>
    <w:multiLevelType w:val="hybridMultilevel"/>
    <w:tmpl w:val="9DBCB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ACE"/>
    <w:rsid w:val="00237634"/>
    <w:rsid w:val="003239F5"/>
    <w:rsid w:val="004D78FE"/>
    <w:rsid w:val="004E18A3"/>
    <w:rsid w:val="00732551"/>
    <w:rsid w:val="00734469"/>
    <w:rsid w:val="007F0367"/>
    <w:rsid w:val="00B57422"/>
    <w:rsid w:val="00B66751"/>
    <w:rsid w:val="00C359C0"/>
    <w:rsid w:val="00EA2ACE"/>
    <w:rsid w:val="00EF7798"/>
    <w:rsid w:val="00F3395D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C94E8-E815-46FD-8250-A373D99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6751"/>
    <w:pPr>
      <w:spacing w:after="200" w:line="276" w:lineRule="auto"/>
    </w:pPr>
    <w:rPr>
      <w:rFonts w:ascii="Arial" w:hAnsi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751"/>
    <w:pPr>
      <w:keepNext/>
      <w:keepLines/>
      <w:spacing w:before="480" w:after="0"/>
      <w:outlineLvl w:val="0"/>
    </w:pPr>
    <w:rPr>
      <w:rFonts w:eastAsia="Times New Roman"/>
      <w:b/>
      <w:bCs/>
      <w:caps/>
      <w:color w:val="EE7E3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751"/>
    <w:pPr>
      <w:keepNext/>
      <w:keepLines/>
      <w:spacing w:before="200" w:after="0"/>
      <w:outlineLvl w:val="1"/>
    </w:pPr>
    <w:rPr>
      <w:rFonts w:eastAsia="Times New Roman"/>
      <w:b/>
      <w:bCs/>
      <w:color w:val="EE7E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751"/>
    <w:pPr>
      <w:keepNext/>
      <w:keepLines/>
      <w:spacing w:before="200" w:after="0"/>
      <w:outlineLvl w:val="2"/>
    </w:pPr>
    <w:rPr>
      <w:rFonts w:eastAsia="Times New Roman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6751"/>
    <w:pPr>
      <w:keepNext/>
      <w:keepLines/>
      <w:spacing w:before="200" w:after="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67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66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667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667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6751"/>
    <w:pPr>
      <w:spacing w:after="0" w:line="240" w:lineRule="auto"/>
      <w:ind w:left="720"/>
    </w:pPr>
    <w:rPr>
      <w:szCs w:val="24"/>
      <w:lang w:val="en-GB"/>
    </w:rPr>
  </w:style>
  <w:style w:type="table" w:styleId="TableGrid">
    <w:name w:val="Table Grid"/>
    <w:basedOn w:val="TableNormal"/>
    <w:uiPriority w:val="59"/>
    <w:rsid w:val="00C3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66751"/>
    <w:rPr>
      <w:rFonts w:ascii="Arial" w:eastAsia="Times New Roman" w:hAnsi="Arial"/>
      <w:b/>
      <w:bCs/>
      <w:caps/>
      <w:color w:val="EE7E3B"/>
      <w:sz w:val="2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66751"/>
    <w:rPr>
      <w:rFonts w:ascii="Arial" w:eastAsia="Times New Roman" w:hAnsi="Arial"/>
      <w:b/>
      <w:bCs/>
      <w:color w:val="EE7E3B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66751"/>
    <w:rPr>
      <w:rFonts w:ascii="Arial" w:eastAsia="Times New Roman" w:hAnsi="Arial"/>
      <w:b/>
      <w:bCs/>
      <w:color w:val="595959" w:themeColor="text1" w:themeTint="A6"/>
      <w:sz w:val="24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B66751"/>
    <w:rPr>
      <w:rFonts w:ascii="Arial" w:eastAsia="Times New Roman" w:hAnsi="Arial"/>
      <w:b/>
      <w:bCs/>
      <w:iCs/>
      <w:sz w:val="24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B66751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B6675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B6675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B66751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BodyText">
    <w:name w:val="Body Text"/>
    <w:aliases w:val="Document,Doc,Body Text2,doc,Standard paragraph,Text,1body,BodText,bt,body text,Body Txt,Body Text-10,Τίτλος Μελέτης,- TF, Char"/>
    <w:link w:val="BodyTextChar"/>
    <w:qFormat/>
    <w:rsid w:val="00B66751"/>
    <w:pPr>
      <w:numPr>
        <w:ilvl w:val="1"/>
      </w:numPr>
      <w:spacing w:after="240" w:line="276" w:lineRule="auto"/>
    </w:pPr>
    <w:rPr>
      <w:rFonts w:ascii="Tahoma" w:eastAsiaTheme="minorHAnsi" w:hAnsi="Tahoma" w:cstheme="minorBidi"/>
      <w:bCs/>
      <w:sz w:val="24"/>
      <w:szCs w:val="52"/>
    </w:rPr>
  </w:style>
  <w:style w:type="character" w:customStyle="1" w:styleId="BodyTextChar">
    <w:name w:val="Body Text Char"/>
    <w:aliases w:val="Document Char,Doc Char,Body Text2 Char,doc Char,Standard paragraph Char,Text Char,1body Char,BodText Char,bt Char,body text Char,Body Txt Char,Body Text-10 Char,Τίτλος Μελέτης Char,- TF Char, Char Char"/>
    <w:basedOn w:val="DefaultParagraphFont"/>
    <w:link w:val="BodyText"/>
    <w:rsid w:val="00B66751"/>
    <w:rPr>
      <w:rFonts w:ascii="Tahoma" w:eastAsiaTheme="minorHAnsi" w:hAnsi="Tahoma" w:cstheme="minorBidi"/>
      <w:bCs/>
      <w:sz w:val="24"/>
      <w:szCs w:val="52"/>
    </w:rPr>
  </w:style>
  <w:style w:type="character" w:styleId="Strong">
    <w:name w:val="Strong"/>
    <w:basedOn w:val="DefaultParagraphFont"/>
    <w:uiPriority w:val="22"/>
    <w:qFormat/>
    <w:rsid w:val="00B66751"/>
    <w:rPr>
      <w:b/>
      <w:bCs/>
    </w:rPr>
  </w:style>
  <w:style w:type="character" w:styleId="Emphasis">
    <w:name w:val="Emphasis"/>
    <w:basedOn w:val="DefaultParagraphFont"/>
    <w:uiPriority w:val="99"/>
    <w:qFormat/>
    <w:rsid w:val="00B66751"/>
    <w:rPr>
      <w:i/>
      <w:iCs/>
    </w:rPr>
  </w:style>
  <w:style w:type="paragraph" w:styleId="NoSpacing">
    <w:name w:val="No Spacing"/>
    <w:link w:val="NoSpacingChar"/>
    <w:uiPriority w:val="1"/>
    <w:qFormat/>
    <w:rsid w:val="00B66751"/>
    <w:rPr>
      <w:rFonts w:ascii="Arial" w:hAnsi="Arial"/>
      <w:sz w:val="24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6751"/>
    <w:rPr>
      <w:rFonts w:ascii="Arial" w:hAnsi="Arial"/>
      <w:sz w:val="24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66751"/>
    <w:rPr>
      <w:rFonts w:ascii="Arial" w:hAnsi="Arial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751"/>
    <w:pPr>
      <w:outlineLvl w:val="9"/>
    </w:pPr>
    <w:rPr>
      <w:rFonts w:eastAsiaTheme="majorEastAsia" w:cstheme="majorBid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EC8561783A49BF00F45FE990AF46" ma:contentTypeVersion="0" ma:contentTypeDescription="Create a new document." ma:contentTypeScope="" ma:versionID="d47d4ed28dffab4754de70db8e1ac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1505c4997e7aad9ea3a05c0e6f82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D05B2-E767-4157-AA96-ED61A6972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110E3-B9A4-48C5-A4D3-20BF64066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BCB41-6858-4D1A-8802-A0545EDCC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charlotte.robey</dc:creator>
  <cp:lastModifiedBy>Charlotte Robey</cp:lastModifiedBy>
  <cp:revision>2</cp:revision>
  <dcterms:created xsi:type="dcterms:W3CDTF">2015-07-22T09:17:00Z</dcterms:created>
  <dcterms:modified xsi:type="dcterms:W3CDTF">2017-04-10T17:05:00Z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0x010100E84CEC8561783A49BF00F45FE990AF46</vt:lpwstr>
  </property>
</Properties>
</file>